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52" w:rsidRPr="00FD616A" w:rsidRDefault="009A4B13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4B13">
        <w:rPr>
          <w:rFonts w:ascii="Times New Roman" w:hAnsi="Times New Roman" w:cs="Times New Roman"/>
          <w:sz w:val="28"/>
          <w:szCs w:val="28"/>
        </w:rPr>
        <w:t xml:space="preserve"> </w:t>
      </w:r>
      <w:r w:rsidR="00417352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173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332A1F" w:rsidRDefault="009A4B13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 w:rsidRPr="009A4B13">
        <w:rPr>
          <w:rFonts w:cs="Times New Roman"/>
          <w:spacing w:val="60"/>
          <w:sz w:val="36"/>
          <w:szCs w:val="36"/>
        </w:rPr>
        <w:t xml:space="preserve">ПОСТАНОВЛЕНИЕ </w:t>
      </w:r>
    </w:p>
    <w:p w:rsidR="00332A1F" w:rsidRDefault="00332A1F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D743FE" w:rsidRDefault="00417352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r w:rsidRPr="00D743FE">
        <w:rPr>
          <w:rFonts w:cs="Times New Roman"/>
          <w:b w:val="0"/>
          <w:color w:val="000000"/>
          <w:sz w:val="28"/>
          <w:szCs w:val="28"/>
        </w:rPr>
        <w:t>от</w:t>
      </w:r>
      <w:r w:rsidR="00A30A00" w:rsidRPr="00D743FE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1F3468">
        <w:rPr>
          <w:rFonts w:cs="Times New Roman"/>
          <w:b w:val="0"/>
          <w:color w:val="000000"/>
          <w:sz w:val="28"/>
          <w:szCs w:val="28"/>
        </w:rPr>
        <w:t xml:space="preserve">24 </w:t>
      </w:r>
      <w:r w:rsidR="00A30A00" w:rsidRPr="00D743FE">
        <w:rPr>
          <w:rFonts w:cs="Times New Roman"/>
          <w:b w:val="0"/>
          <w:color w:val="000000"/>
          <w:sz w:val="28"/>
          <w:szCs w:val="28"/>
        </w:rPr>
        <w:t>июля</w:t>
      </w:r>
      <w:r w:rsidR="00CE6BC8" w:rsidRPr="00D743FE">
        <w:rPr>
          <w:rFonts w:cs="Times New Roman"/>
          <w:b w:val="0"/>
          <w:color w:val="000000"/>
          <w:sz w:val="28"/>
          <w:szCs w:val="28"/>
        </w:rPr>
        <w:t xml:space="preserve"> </w:t>
      </w:r>
      <w:r w:rsidRPr="00D743FE">
        <w:rPr>
          <w:rFonts w:cs="Times New Roman"/>
          <w:b w:val="0"/>
          <w:color w:val="000000"/>
          <w:sz w:val="28"/>
          <w:szCs w:val="28"/>
        </w:rPr>
        <w:t xml:space="preserve"> 2023 г. № </w:t>
      </w:r>
      <w:r w:rsidR="001F3468">
        <w:rPr>
          <w:rFonts w:cs="Times New Roman"/>
          <w:b w:val="0"/>
          <w:color w:val="000000"/>
          <w:sz w:val="28"/>
          <w:szCs w:val="28"/>
        </w:rPr>
        <w:t>506</w:t>
      </w:r>
      <w:r w:rsidRPr="00D743FE">
        <w:rPr>
          <w:rFonts w:cs="Times New Roman"/>
          <w:b w:val="0"/>
          <w:color w:val="000000"/>
          <w:sz w:val="28"/>
          <w:szCs w:val="28"/>
        </w:rPr>
        <w:t>-</w:t>
      </w:r>
      <w:r w:rsidR="00A30A00" w:rsidRPr="00D743FE">
        <w:rPr>
          <w:rFonts w:cs="Times New Roman"/>
          <w:b w:val="0"/>
          <w:color w:val="000000"/>
          <w:sz w:val="28"/>
          <w:szCs w:val="28"/>
        </w:rPr>
        <w:t>па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417352" w:rsidRPr="00B37EBF" w:rsidRDefault="00417352" w:rsidP="00417352">
      <w:pPr>
        <w:jc w:val="center"/>
        <w:rPr>
          <w:sz w:val="26"/>
          <w:szCs w:val="26"/>
        </w:rPr>
      </w:pPr>
    </w:p>
    <w:p w:rsidR="00195E2D" w:rsidRPr="00D743FE" w:rsidRDefault="00CE6BC8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 </w:t>
      </w:r>
      <w:bookmarkStart w:id="0" w:name="_Hlk140736596"/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утверждении Перечня</w:t>
      </w:r>
      <w:r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помещений для проведения предвыборных агитационных</w:t>
      </w:r>
      <w:r w:rsidR="00235E6C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публичных мероприятий </w:t>
      </w:r>
      <w:bookmarkStart w:id="1" w:name="_Hlk140237190"/>
      <w:r w:rsidR="00235E6C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 </w:t>
      </w:r>
      <w:r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специальны</w:t>
      </w:r>
      <w:r w:rsidR="00235E6C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мест для размещения печатных агитационных материалов</w:t>
      </w:r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территории Шенкурского муниципального округа Архангельской</w:t>
      </w:r>
      <w:r w:rsidR="00A30A00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</w:t>
      </w:r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бласти</w:t>
      </w:r>
    </w:p>
    <w:bookmarkEnd w:id="1"/>
    <w:bookmarkEnd w:id="0"/>
    <w:p w:rsidR="00195E2D" w:rsidRPr="00B37EBF" w:rsidRDefault="00195E2D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30A00" w:rsidRDefault="00A30A00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F1A6E" w:rsidRPr="00D743FE" w:rsidRDefault="008F1A6E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F5DCB" w:rsidRPr="00D743FE" w:rsidRDefault="00D743FE" w:rsidP="00B37EB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33C66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требованиями Федерального закона от 12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2002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C7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67-ФЗ «Об основных гарантиях избирательных прав и права на участие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референдуме граждан Российской Федерации»,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Уставом Шенкурского муниципального округа, 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прав зарегистрированных кандидатов на проведение предвыборной агитации посредством проведения встреч с избирателями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Шенкурского муниципального округа</w:t>
      </w:r>
      <w:r w:rsidR="00EB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 о с т а н о в л я е т</w:t>
      </w:r>
      <w:r w:rsidR="00BF5DCB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A30A00" w:rsidRPr="00D743FE" w:rsidRDefault="00B37EBF" w:rsidP="00A30A00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1. Утвердить прилагаемый </w:t>
      </w:r>
      <w:r w:rsidR="00D743FE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еречень помещений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проведения предвыборных агитационных</w:t>
      </w:r>
      <w:r w:rsidR="00C84457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публичных мероприятий 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специальных мест  для размещения печатных агитационных материалов на территории Шенкурского муниципального округа Архангельской области</w:t>
      </w:r>
      <w:r w:rsidR="00A30A00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Запрещается размещать агитационные материалы на памятниках, обелисках, зданиях, сооружениях и в помещениях, имеющих историческую, культурную или архитектурную ценность. Запрещается размещать агитационные материалы в зданиях, в которых размещены избирательные комиссии, помещения для голосования, и на расстоянии менее 50 метров от входа в них.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 и подлежит размещению на официальном сайте Шенкурского муниципального округа.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Pr="00D743FE" w:rsidRDefault="00A30A00" w:rsidP="00A30A00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Шенкурского муниципального округа            </w:t>
      </w:r>
      <w:r w:rsid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О.И. Красникова      </w:t>
      </w:r>
    </w:p>
    <w:p w:rsidR="00A30A00" w:rsidRPr="00D743FE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Pr="00D743FE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УТВЕРЖДЕН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662E51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 муниципального округа</w:t>
      </w:r>
    </w:p>
    <w:p w:rsidR="00D743FE" w:rsidRPr="00D743FE" w:rsidRDefault="00D743FE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1F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июля 2023 г. №  </w:t>
      </w:r>
      <w:r w:rsidR="001F3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506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A30A00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30A00" w:rsidRPr="00D743FE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43FE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</w:p>
    <w:p w:rsidR="00A30A00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помещений для проведения предвыборных агитационных публичных мероприятий и  специальных мест для размещения печатных агитационных материалов на территории Шенкурского муниципального округа Архангельской области</w:t>
      </w:r>
    </w:p>
    <w:p w:rsidR="00D743FE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743FE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9776" w:type="dxa"/>
        <w:tblLook w:val="04A0"/>
      </w:tblPr>
      <w:tblGrid>
        <w:gridCol w:w="2685"/>
        <w:gridCol w:w="3600"/>
        <w:gridCol w:w="3491"/>
      </w:tblGrid>
      <w:tr w:rsidR="00CF683E" w:rsidRPr="00D743FE" w:rsidTr="00693178">
        <w:tc>
          <w:tcPr>
            <w:tcW w:w="2405" w:type="dxa"/>
          </w:tcPr>
          <w:p w:rsidR="009A4B13" w:rsidRPr="00D743FE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бывших МО</w:t>
            </w:r>
          </w:p>
        </w:tc>
        <w:tc>
          <w:tcPr>
            <w:tcW w:w="3763" w:type="dxa"/>
          </w:tcPr>
          <w:p w:rsidR="009A4B13" w:rsidRPr="00D743FE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помещений для проведения предвыборных агитационных публичных мероприятий</w:t>
            </w:r>
          </w:p>
        </w:tc>
        <w:tc>
          <w:tcPr>
            <w:tcW w:w="3608" w:type="dxa"/>
          </w:tcPr>
          <w:p w:rsidR="009A4B13" w:rsidRPr="00D743FE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специальных мест для размещения печатных агитационных материалов</w:t>
            </w:r>
          </w:p>
        </w:tc>
      </w:tr>
      <w:tr w:rsidR="00A30A00" w:rsidRPr="00D743FE" w:rsidTr="00693178">
        <w:tc>
          <w:tcPr>
            <w:tcW w:w="2405" w:type="dxa"/>
          </w:tcPr>
          <w:p w:rsidR="009A4B13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«Шенкурское»</w:t>
            </w:r>
          </w:p>
        </w:tc>
        <w:tc>
          <w:tcPr>
            <w:tcW w:w="3763" w:type="dxa"/>
          </w:tcPr>
          <w:p w:rsidR="00693178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г.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Шенкурск, </w:t>
            </w:r>
          </w:p>
          <w:p w:rsidR="00693178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ул.Мира, д.20</w:t>
            </w:r>
          </w:p>
          <w:p w:rsidR="009A4B13" w:rsidRPr="00D743FE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(МБУК «Дворец культуры и спорта»)</w:t>
            </w:r>
          </w:p>
        </w:tc>
        <w:tc>
          <w:tcPr>
            <w:tcW w:w="3608" w:type="dxa"/>
          </w:tcPr>
          <w:p w:rsidR="00693178" w:rsidRDefault="007B0DC7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Шенкурск,</w:t>
            </w:r>
          </w:p>
          <w:p w:rsidR="007B0DC7" w:rsidRPr="00D743FE" w:rsidRDefault="007B0DC7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ул.Ленина, д.13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территории здания МБУК «Шенкурский районный краеведческий музей»);</w:t>
            </w:r>
          </w:p>
          <w:p w:rsidR="009A4B13" w:rsidRPr="00D743FE" w:rsidRDefault="007B0DC7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Шенкурск, ул.Красноармейская, д.11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территории ГАОУ СПО АО «Устьянский индустриальный техникум», структурно</w:t>
            </w:r>
            <w:r w:rsid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подразделение Шенкурск)</w:t>
            </w:r>
          </w:p>
        </w:tc>
      </w:tr>
      <w:tr w:rsidR="00CF683E" w:rsidRPr="00D743FE" w:rsidTr="00693178">
        <w:tc>
          <w:tcPr>
            <w:tcW w:w="2405" w:type="dxa"/>
          </w:tcPr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«Усть-Паденьгское»</w:t>
            </w:r>
          </w:p>
        </w:tc>
        <w:tc>
          <w:tcPr>
            <w:tcW w:w="3763" w:type="dxa"/>
          </w:tcPr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Усть-Паденьга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ул.Новостроек, д.28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администрации);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Тронинская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д.44</w:t>
            </w:r>
          </w:p>
          <w:p w:rsidR="00262758" w:rsidRPr="00D743FE" w:rsidRDefault="00262758" w:rsidP="00D743FE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ТОС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Шереньгская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благодать»);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Алешковская, д.15 (здание Алешковской библиотеки);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Шелашский,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ул.Школьная, д.25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ДК)</w:t>
            </w:r>
          </w:p>
        </w:tc>
        <w:tc>
          <w:tcPr>
            <w:tcW w:w="3608" w:type="dxa"/>
          </w:tcPr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Усть-Паденьга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ул.Центральная, д.20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магазина «Апельсин» ИП Ульяновская С.В.);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Тронинская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д.10 (здание клуба библиотеки);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Алешковская, д.19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  магазина ИП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Шпанова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Т.Н.)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Шелашский, ул.Центральная, д.29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здании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магазин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ИП Долгобородов)</w:t>
            </w:r>
          </w:p>
        </w:tc>
      </w:tr>
      <w:tr w:rsidR="00CF683E" w:rsidRPr="00D743FE" w:rsidTr="00693178">
        <w:tc>
          <w:tcPr>
            <w:tcW w:w="2405" w:type="dxa"/>
          </w:tcPr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«Ровдинское»</w:t>
            </w:r>
          </w:p>
        </w:tc>
        <w:tc>
          <w:tcPr>
            <w:tcW w:w="3763" w:type="dxa"/>
          </w:tcPr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Ровдино,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ул.Ленина, д.29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администрации);</w:t>
            </w:r>
          </w:p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Ровдино, </w:t>
            </w:r>
          </w:p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ул.Ленина, д.31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ДК);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Демидовское, д.9 (здание ДК);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Плёсо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ДК);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Барановская, д.54 (здание ДК);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Никольская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ДК)</w:t>
            </w:r>
          </w:p>
        </w:tc>
        <w:tc>
          <w:tcPr>
            <w:tcW w:w="3608" w:type="dxa"/>
          </w:tcPr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Ровдино, </w:t>
            </w:r>
          </w:p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ул.Ленина, д.31</w:t>
            </w:r>
            <w:r w:rsidR="00135951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(здание ДК) </w:t>
            </w: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на </w:t>
            </w:r>
            <w:r w:rsidR="00A30A00"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информационном стенде</w:t>
            </w: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центре села;</w:t>
            </w:r>
          </w:p>
          <w:p w:rsidR="00D743FE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с.Ровдино, д.17 б </w:t>
            </w:r>
          </w:p>
          <w:p w:rsidR="0059465A" w:rsidRPr="00D743FE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 здании больницы);</w:t>
            </w:r>
          </w:p>
          <w:p w:rsidR="00693178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-с.Ровдино, </w:t>
            </w:r>
          </w:p>
          <w:p w:rsidR="00693178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59465A"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л.Пионерская д.13</w:t>
            </w:r>
          </w:p>
          <w:p w:rsidR="0059465A" w:rsidRPr="00D743FE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(на здании магазина ИП Долгобородов);</w:t>
            </w:r>
          </w:p>
          <w:p w:rsidR="00D743FE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E53E4"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с.Ровдино,</w:t>
            </w:r>
          </w:p>
          <w:p w:rsid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Первомайская, д.1 </w:t>
            </w:r>
          </w:p>
          <w:p w:rsidR="0059465A" w:rsidRP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 здании библиотеки);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Демидовское</w:t>
            </w:r>
            <w:proofErr w:type="gramStart"/>
            <w:r w:rsidR="00EA44AC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,д</w:t>
            </w:r>
            <w:proofErr w:type="gramEnd"/>
            <w:r w:rsidR="00EA44AC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.9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(на здании медпункта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на здании магазина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Плёсо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 здании магазина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ИП Долгобородов, на 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информационном стенде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автобусной остановки, на здании медпункта)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EA44AC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Барановская</w:t>
            </w:r>
            <w:r w:rsidR="00EA44AC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д.49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(на 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здании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магазин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ИП Долгобородов);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Никольская</w:t>
            </w:r>
            <w:r w:rsidR="00EA44AC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  <w:p w:rsidR="001E53E4" w:rsidRP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(на здании магазина ИП Григорьева А.М.);</w:t>
            </w:r>
          </w:p>
          <w:p w:rsid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д.Никольская, д.40</w:t>
            </w:r>
          </w:p>
          <w:p w:rsid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(на здании магазина </w:t>
            </w:r>
          </w:p>
          <w:p w:rsidR="00262758" w:rsidRP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 Долгобородов);</w:t>
            </w:r>
          </w:p>
          <w:p w:rsid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-д.Никольская, д.62 </w:t>
            </w:r>
          </w:p>
          <w:p w:rsidR="001E53E4" w:rsidRP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(на здании гаража КФХ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Колыбин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);</w:t>
            </w:r>
          </w:p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Запаковская</w:t>
            </w:r>
            <w:proofErr w:type="spellEnd"/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д.3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E53E4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здании магазина);</w:t>
            </w:r>
          </w:p>
          <w:p w:rsidR="00693178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д.Запаковская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д.11 </w:t>
            </w:r>
          </w:p>
          <w:p w:rsidR="00262758" w:rsidRP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 здании медпункта</w:t>
            </w:r>
            <w:r w:rsidR="00262758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CF683E" w:rsidRPr="00D743FE" w:rsidTr="00693178">
        <w:tc>
          <w:tcPr>
            <w:tcW w:w="2405" w:type="dxa"/>
          </w:tcPr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«Федорогорское»</w:t>
            </w:r>
          </w:p>
        </w:tc>
        <w:tc>
          <w:tcPr>
            <w:tcW w:w="3763" w:type="dxa"/>
          </w:tcPr>
          <w:p w:rsidR="00693178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Никифоровская, ул.Ленина, д.16 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ДК);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Копалинская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д.14 (здание библиотеки);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Россохи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ул.Сосновая, д.12 (здание библиотеки)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8" w:type="dxa"/>
          </w:tcPr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Никифоровская, ул.Лесная, д.1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магазина «Сиверко»);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Никифоровская, ул.Ленина, д.25а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магазина ИП Ельцова Н.Ю.);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Копалинская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д.14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50 м от здания ДК);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Копалинская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д.16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магазина ИП Красильникова Н.Д.);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 Бобыкинская, ул.50 лет МТС, д.8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магазина ИП Красильникова Н.Д.);</w:t>
            </w:r>
          </w:p>
          <w:p w:rsidR="00693178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Россохи,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ул.Сосновая, д.12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50 м от здания библиотеки)</w:t>
            </w:r>
          </w:p>
        </w:tc>
      </w:tr>
      <w:tr w:rsidR="00CF683E" w:rsidRPr="00D743FE" w:rsidTr="00693178">
        <w:tc>
          <w:tcPr>
            <w:tcW w:w="2405" w:type="dxa"/>
          </w:tcPr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«Верхоледское»</w:t>
            </w:r>
          </w:p>
        </w:tc>
        <w:tc>
          <w:tcPr>
            <w:tcW w:w="3763" w:type="dxa"/>
          </w:tcPr>
          <w:p w:rsidR="00693178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Раковская, д.42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библиотеки);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п.Уколок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ул.Школьная, д.8 (спортзал);</w:t>
            </w:r>
          </w:p>
          <w:p w:rsidR="00693178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Дывлевская</w:t>
            </w:r>
            <w:proofErr w:type="spellEnd"/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бывшей библиотеки)</w:t>
            </w:r>
          </w:p>
        </w:tc>
        <w:tc>
          <w:tcPr>
            <w:tcW w:w="3608" w:type="dxa"/>
          </w:tcPr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Раковская, д.49 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магазина ИП Софонов);</w:t>
            </w:r>
          </w:p>
          <w:p w:rsidR="00EB6DA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п.Уколок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EB6DA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ул.Ледская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д.20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магазина ИП Марцинкевич М.Н.);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Уколок, ул.Набережная, д.5 (информационный стенд);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Дывлевская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д.23 (здание магазина ИП Тхоржевская);</w:t>
            </w:r>
          </w:p>
          <w:p w:rsidR="00EA3B80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Володская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(информационный стенд у остановки общественного транспорта)</w:t>
            </w:r>
          </w:p>
        </w:tc>
      </w:tr>
      <w:tr w:rsidR="00CF683E" w:rsidRPr="00D743FE" w:rsidTr="00693178">
        <w:tc>
          <w:tcPr>
            <w:tcW w:w="2405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«Верхопаденьгское»</w:t>
            </w:r>
          </w:p>
        </w:tc>
        <w:tc>
          <w:tcPr>
            <w:tcW w:w="3763" w:type="dxa"/>
          </w:tcPr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с.Ивановское, д.21</w:t>
            </w:r>
          </w:p>
          <w:p w:rsidR="00747F1E" w:rsidRPr="00D743FE" w:rsidRDefault="00747F1E" w:rsidP="0069317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(здание </w:t>
            </w:r>
            <w:proofErr w:type="spellStart"/>
            <w:r w:rsidR="00693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ерхопаденьгского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БКЦ);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д.Артемьевская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д.81 (здание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Артемьевского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БКЦ)</w:t>
            </w:r>
          </w:p>
        </w:tc>
        <w:tc>
          <w:tcPr>
            <w:tcW w:w="3608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Артемьевская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</w:t>
            </w:r>
            <w:r w:rsidR="00A30A00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остановк</w:t>
            </w:r>
            <w:r w:rsidR="00A30A00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транспорта, здание магазина ИП Сафронов);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Керзеньга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 у о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Калиновская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 у ос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транспорта, здание магазина ИП Сафронов);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Зенкенская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Бельневская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(информационный стенд 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о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становки общественного транспорта);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Ивановское (информационный стенд у магазина ИП Сафронов, 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транспорта);</w:t>
            </w:r>
          </w:p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Вяткинская</w:t>
            </w:r>
            <w:proofErr w:type="spellEnd"/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магазина ИП Сафронов, 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Часовенская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683E" w:rsidRPr="00D743FE" w:rsidTr="00693178">
        <w:tc>
          <w:tcPr>
            <w:tcW w:w="2405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«Шеговарское»</w:t>
            </w:r>
          </w:p>
        </w:tc>
        <w:tc>
          <w:tcPr>
            <w:tcW w:w="3763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с.Шеговары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ул.Центральная, д.54 (здание администрации);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с.Шеговары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ул.Центральная, д.62 (здание библиотеки);</w:t>
            </w:r>
          </w:p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д.Чушевская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 Ивановская, д.12 А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( здание ТОС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Чушевское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д.Одинцовская, д.74 (здание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Ямскогорского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культурного центра);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-д.Красная Горка, д.27 (здание Красногорского культурного центра)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8" w:type="dxa"/>
          </w:tcPr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Шеговары, ул.Центральная, д.34 (информационный стенд у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магазина П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О«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Шеговары, ул.Центральная, д.24 (информационный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магазина «Мечта» ИП Тхоржевская А.В.);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Чушевская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.И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вановская, д.6 (информационный стенд у  магазина ПО 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Одинцовская, д.31 (информационный стенд у здания магазина «Мечта» ИП Тхоржевская»);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Одинцовская, д.88 (информационный стенд у здания почты);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Марковская, д.2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Красная Горка, д.34 (здание магазина «Мечта» ИП Тхоржевская);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Данковская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д.55 (здание почты)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683E" w:rsidRPr="00D743FE" w:rsidTr="00693178">
        <w:tc>
          <w:tcPr>
            <w:tcW w:w="2405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«Никольское»</w:t>
            </w:r>
          </w:p>
        </w:tc>
        <w:tc>
          <w:tcPr>
            <w:tcW w:w="3763" w:type="dxa"/>
          </w:tcPr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62E51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д.Шипуновская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ул.Волосатова, д.20 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БКЦ);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д.Рыбогорская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д.48 (здание БКЦ)</w:t>
            </w:r>
          </w:p>
        </w:tc>
        <w:tc>
          <w:tcPr>
            <w:tcW w:w="3608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Шипуновская, ул.Волосатова. д.11 (информационный стенд у магазина «Березка»);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Шипуновская, ул.Волосатова, д.19 (информационный стенд у магазина «Феникс»);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Шипуновская, ул.Волосатова, д.74 (информационный стенд у водоразборной колонки);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Петровская, д.53а (информационный стенд у магазина ПО 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Гребеневская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(информационный стенд у остановки общественного транспорта);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Никольский Погост,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д.1 (информационный стенд у магазина ИП Осипова С.А.);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д.Родионовская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д.17 (информационный стенд у магазина ПО 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Арефинская, д.10 (информационный стенд возле жилого дома);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Рыбогорская, д.48 (информационный стенд у здания  БКЦ);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Пакшинская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д.13 (информационный стенд у магазина ПО 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Кульковская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д.16 (информационный стенд у магазина ПО «Шенкурское»)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683E" w:rsidRPr="00D743FE" w:rsidTr="00693178">
        <w:tc>
          <w:tcPr>
            <w:tcW w:w="2405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«Сюмское»</w:t>
            </w:r>
          </w:p>
        </w:tc>
        <w:tc>
          <w:tcPr>
            <w:tcW w:w="3763" w:type="dxa"/>
          </w:tcPr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д.Куликовская, ул.Школьная, д.3 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БКЦ)</w:t>
            </w:r>
          </w:p>
        </w:tc>
        <w:tc>
          <w:tcPr>
            <w:tcW w:w="3608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Куликовская, ул.Центральная д.2 (информационный стенд у магазина ПО 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Клемушино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693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Зеленая, д.18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здани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бывшего магазина)</w:t>
            </w:r>
          </w:p>
        </w:tc>
      </w:tr>
    </w:tbl>
    <w:p w:rsidR="00D53B13" w:rsidRPr="00D743FE" w:rsidRDefault="00D53B13" w:rsidP="00D743FE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53B13" w:rsidRPr="00D743FE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336" w:rsidRDefault="00B44336" w:rsidP="00B44336">
      <w:pPr>
        <w:spacing w:after="0" w:line="240" w:lineRule="auto"/>
      </w:pPr>
      <w:r>
        <w:separator/>
      </w:r>
    </w:p>
  </w:endnote>
  <w:endnote w:type="continuationSeparator" w:id="0">
    <w:p w:rsidR="00B44336" w:rsidRDefault="00B44336" w:rsidP="00B4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336" w:rsidRDefault="00B44336" w:rsidP="00B44336">
      <w:pPr>
        <w:spacing w:after="0" w:line="240" w:lineRule="auto"/>
      </w:pPr>
      <w:r>
        <w:separator/>
      </w:r>
    </w:p>
  </w:footnote>
  <w:footnote w:type="continuationSeparator" w:id="0">
    <w:p w:rsidR="00B44336" w:rsidRDefault="00B44336" w:rsidP="00B4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C65A4"/>
    <w:multiLevelType w:val="hybridMultilevel"/>
    <w:tmpl w:val="A4E47074"/>
    <w:lvl w:ilvl="0" w:tplc="630895F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6BC93F71"/>
    <w:multiLevelType w:val="hybridMultilevel"/>
    <w:tmpl w:val="41A6DC8E"/>
    <w:lvl w:ilvl="0" w:tplc="264A58B2">
      <w:start w:val="1"/>
      <w:numFmt w:val="decimal"/>
      <w:lvlText w:val="%1."/>
      <w:lvlJc w:val="left"/>
      <w:pPr>
        <w:ind w:left="1103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A6E"/>
    <w:rsid w:val="00072122"/>
    <w:rsid w:val="00106D21"/>
    <w:rsid w:val="001226D2"/>
    <w:rsid w:val="00135951"/>
    <w:rsid w:val="00154693"/>
    <w:rsid w:val="00176D7A"/>
    <w:rsid w:val="00184062"/>
    <w:rsid w:val="00195E2D"/>
    <w:rsid w:val="001E53E4"/>
    <w:rsid w:val="001F3468"/>
    <w:rsid w:val="00235E6C"/>
    <w:rsid w:val="00262758"/>
    <w:rsid w:val="002C6E8F"/>
    <w:rsid w:val="00332A1F"/>
    <w:rsid w:val="003B1B38"/>
    <w:rsid w:val="00417352"/>
    <w:rsid w:val="00480060"/>
    <w:rsid w:val="004F6F2B"/>
    <w:rsid w:val="005944FE"/>
    <w:rsid w:val="0059465A"/>
    <w:rsid w:val="005B012E"/>
    <w:rsid w:val="00662E51"/>
    <w:rsid w:val="006639C6"/>
    <w:rsid w:val="00692F87"/>
    <w:rsid w:val="00693178"/>
    <w:rsid w:val="00732AEE"/>
    <w:rsid w:val="00747F1E"/>
    <w:rsid w:val="007B0DC7"/>
    <w:rsid w:val="007B43F9"/>
    <w:rsid w:val="008B5748"/>
    <w:rsid w:val="008E0B0D"/>
    <w:rsid w:val="008E1354"/>
    <w:rsid w:val="008F1A6E"/>
    <w:rsid w:val="00933C66"/>
    <w:rsid w:val="009A4B13"/>
    <w:rsid w:val="00A30A00"/>
    <w:rsid w:val="00A874EB"/>
    <w:rsid w:val="00B206E4"/>
    <w:rsid w:val="00B37EBF"/>
    <w:rsid w:val="00B44336"/>
    <w:rsid w:val="00BB458C"/>
    <w:rsid w:val="00BF5DCB"/>
    <w:rsid w:val="00C72191"/>
    <w:rsid w:val="00C84457"/>
    <w:rsid w:val="00CB75B5"/>
    <w:rsid w:val="00CC436B"/>
    <w:rsid w:val="00CE6BC8"/>
    <w:rsid w:val="00CF683E"/>
    <w:rsid w:val="00D53B13"/>
    <w:rsid w:val="00D72AF3"/>
    <w:rsid w:val="00D743FE"/>
    <w:rsid w:val="00E92180"/>
    <w:rsid w:val="00EA3B80"/>
    <w:rsid w:val="00EA44AC"/>
    <w:rsid w:val="00EB6DAE"/>
    <w:rsid w:val="00F11DCC"/>
    <w:rsid w:val="00F90523"/>
    <w:rsid w:val="00FD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C84457"/>
    <w:pPr>
      <w:ind w:left="720"/>
      <w:contextualSpacing/>
    </w:pPr>
  </w:style>
  <w:style w:type="table" w:styleId="a4">
    <w:name w:val="Table Grid"/>
    <w:basedOn w:val="a1"/>
    <w:uiPriority w:val="59"/>
    <w:rsid w:val="009A4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6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DA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4336"/>
  </w:style>
  <w:style w:type="paragraph" w:styleId="a9">
    <w:name w:val="footer"/>
    <w:basedOn w:val="a"/>
    <w:link w:val="aa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4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43EFB-76C1-43BD-95A9-0D9E390F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7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9</cp:revision>
  <cp:lastPrinted>2023-07-20T12:12:00Z</cp:lastPrinted>
  <dcterms:created xsi:type="dcterms:W3CDTF">2023-07-14T13:36:00Z</dcterms:created>
  <dcterms:modified xsi:type="dcterms:W3CDTF">2023-07-28T12:15:00Z</dcterms:modified>
</cp:coreProperties>
</file>